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rwwta8royru7" w:id="0"/>
      <w:bookmarkEnd w:id="0"/>
      <w:r w:rsidDel="00000000" w:rsidR="00000000" w:rsidRPr="00000000">
        <w:rPr>
          <w:rtl w:val="0"/>
        </w:rPr>
        <w:t xml:space="preserve">South County EDC Membership Meeting</w:t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bookmarkStart w:colFirst="0" w:colLast="0" w:name="_9wluavd5jmpc" w:id="1"/>
      <w:bookmarkEnd w:id="1"/>
      <w:r w:rsidDel="00000000" w:rsidR="00000000" w:rsidRPr="00000000">
        <w:rPr>
          <w:rtl w:val="0"/>
        </w:rPr>
        <w:t xml:space="preserve">Jun 2022</w:t>
      </w:r>
    </w:p>
    <w:p w:rsidR="00000000" w:rsidDel="00000000" w:rsidP="00000000" w:rsidRDefault="00000000" w:rsidRPr="00000000" w14:paraId="00000003">
      <w:pPr>
        <w:pStyle w:val="Heading1"/>
        <w:pageBreakBefore w:val="0"/>
        <w:rPr/>
      </w:pPr>
      <w:bookmarkStart w:colFirst="0" w:colLast="0" w:name="_h9i4ajfrjxiz" w:id="2"/>
      <w:bookmarkEnd w:id="2"/>
      <w:r w:rsidDel="00000000" w:rsidR="00000000" w:rsidRPr="00000000">
        <w:rPr>
          <w:rtl w:val="0"/>
        </w:rPr>
        <w:t xml:space="preserve">Present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Jim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Debbie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Rich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Sofia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Mitzi</w:t>
      </w:r>
    </w:p>
    <w:p w:rsidR="00000000" w:rsidDel="00000000" w:rsidP="00000000" w:rsidRDefault="00000000" w:rsidRPr="00000000" w14:paraId="00000009">
      <w:pPr>
        <w:pStyle w:val="Heading1"/>
        <w:pageBreakBefore w:val="0"/>
        <w:rPr/>
      </w:pPr>
      <w:bookmarkStart w:colFirst="0" w:colLast="0" w:name="_5edc177ruxv1" w:id="3"/>
      <w:bookmarkEnd w:id="3"/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Membership vs Investment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Binational Forum Update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Outreach to Chula Vista Manufacturers - Phone Bank Sprint?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Google Spreadsheet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Messaging re: Access to Regional Workforce Development Grant &amp; Microgrants from SD County ($2500 each)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Membership Lunch - Aug 17.  Open house.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Strategic Planning update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rPr/>
      </w:pPr>
      <w:bookmarkStart w:colFirst="0" w:colLast="0" w:name="_myuw4shtoa5u" w:id="4"/>
      <w:bookmarkEnd w:id="4"/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Jim will share an updated membership packet next month.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Binational Forum was a success. 120 registered, 90 showed up. Attendees appreciated the  connections &amp; networking. We will continue to host the event.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June is Manufacturing month (maybe); SCEDC will have an online event targeting the manufacturing community.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membership surveys are currently in the feedback stage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Members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partners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Prospective members</w:t>
      </w:r>
    </w:p>
    <w:p w:rsidR="00000000" w:rsidDel="00000000" w:rsidP="00000000" w:rsidRDefault="00000000" w:rsidRPr="00000000" w14:paraId="0000001A">
      <w:pPr>
        <w:pStyle w:val="Heading1"/>
        <w:pageBreakBefore w:val="0"/>
        <w:rPr/>
      </w:pPr>
      <w:bookmarkStart w:colFirst="0" w:colLast="0" w:name="_u7i4f9bx621t" w:id="5"/>
      <w:bookmarkEnd w:id="5"/>
      <w:r w:rsidDel="00000000" w:rsidR="00000000" w:rsidRPr="00000000">
        <w:rPr>
          <w:rtl w:val="0"/>
        </w:rPr>
        <w:t xml:space="preserve">Action Items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the next Membership meeting we will do a phone bank to continue reaching out to Chula Vista Manufacturers.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the next BOD meeting, we will announce our intention to recruit a luncheon sponsor.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Pricing:</w:t>
        <w:br w:type="textWrapping"/>
        <w:t xml:space="preserve">1 $750</w:t>
        <w:br w:type="textWrapping"/>
        <w:t xml:space="preserve">2 $1200</w:t>
        <w:br w:type="textWrapping"/>
        <w:t xml:space="preserve">4 $2000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Benefits:</w:t>
        <w:br w:type="textWrapping"/>
        <w:t xml:space="preserve">Speaking</w:t>
        <w:br w:type="textWrapping"/>
        <w:t xml:space="preserve">Social media</w:t>
        <w:br w:type="textWrapping"/>
        <w:t xml:space="preserve">Email</w:t>
        <w:br w:type="textWrapping"/>
        <w:t xml:space="preserve">Video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Jim &amp; Rich will prepare the bullet points for Phone Bank hour in July.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  <w:t xml:space="preserve">Jun 17, 2022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lang w:val="en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120" w:before="480" w:lineRule="auto"/>
    </w:pPr>
    <w:rPr>
      <w:rFonts w:ascii="Helvetica Neue" w:cs="Helvetica Neue" w:eastAsia="Helvetica Neue" w:hAnsi="Helvetica Neue"/>
      <w:b w:val="1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  <w:spacing w:after="80" w:before="360" w:lineRule="auto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after="80" w:before="280" w:lineRule="auto"/>
    </w:pPr>
    <w:rPr>
      <w:rFonts w:ascii="Helvetica Neue" w:cs="Helvetica Neue" w:eastAsia="Helvetica Neue" w:hAnsi="Helvetica Neue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  <w:spacing w:after="40" w:before="240" w:lineRule="auto"/>
    </w:pPr>
    <w:rPr>
      <w:rFonts w:ascii="Helvetica Neue" w:cs="Helvetica Neue" w:eastAsia="Helvetica Neue" w:hAnsi="Helvetica Neue"/>
      <w:i w:val="1"/>
      <w:color w:val="666666"/>
    </w:rPr>
  </w:style>
  <w:style w:type="paragraph" w:styleId="Heading5">
    <w:name w:val="heading 5"/>
    <w:basedOn w:val="Normal"/>
    <w:next w:val="Normal"/>
    <w:pPr>
      <w:pageBreakBefore w:val="0"/>
      <w:spacing w:after="40" w:before="220" w:lineRule="auto"/>
    </w:pPr>
    <w:rPr>
      <w:rFonts w:ascii="Helvetica Neue" w:cs="Helvetica Neue" w:eastAsia="Helvetica Neue" w:hAnsi="Helvetica Neue"/>
      <w:b w:val="1"/>
      <w:color w:val="666666"/>
    </w:rPr>
  </w:style>
  <w:style w:type="paragraph" w:styleId="Heading6">
    <w:name w:val="heading 6"/>
    <w:basedOn w:val="Normal"/>
    <w:next w:val="Normal"/>
    <w:pPr>
      <w:pageBreakBefore w:val="0"/>
      <w:spacing w:after="40" w:before="200" w:lineRule="auto"/>
    </w:pPr>
    <w:rPr>
      <w:rFonts w:ascii="Helvetica Neue" w:cs="Helvetica Neue" w:eastAsia="Helvetica Neue" w:hAnsi="Helvetica Neue"/>
      <w:i w:val="1"/>
      <w:color w:val="666666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Elkx61lIa4m1jRrEnop-6UAkA0tPgRlQQBB3HmekQRM/edit#gid=552406263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